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/>
        <w:spacing w:line="54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b w:val="0"/>
          <w:bCs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jc w:val="center"/>
        <w:textAlignment w:val="auto"/>
        <w:rPr>
          <w:rFonts w:hint="eastAsia" w:ascii="方正小标宋简体" w:hAnsi="Arial" w:eastAsia="方正小标宋简体" w:cs="Arial"/>
          <w:color w:val="auto"/>
          <w:sz w:val="44"/>
          <w:szCs w:val="21"/>
          <w:shd w:val="clear" w:color="auto" w:fill="FFFFFF"/>
          <w:lang w:eastAsia="zh-CN"/>
        </w:rPr>
      </w:pPr>
      <w:r>
        <w:rPr>
          <w:rFonts w:hint="eastAsia" w:ascii="方正小标宋简体" w:hAnsi="Arial" w:eastAsia="方正小标宋简体" w:cs="Arial"/>
          <w:color w:val="auto"/>
          <w:sz w:val="44"/>
          <w:szCs w:val="21"/>
          <w:shd w:val="clear" w:color="auto" w:fill="FFFFFF"/>
          <w:lang w:eastAsia="zh-CN"/>
        </w:rPr>
        <w:t>关于“</w:t>
      </w:r>
      <w:r>
        <w:rPr>
          <w:rFonts w:hint="eastAsia" w:ascii="方正小标宋简体" w:hAnsi="Arial" w:eastAsia="方正小标宋简体" w:cs="Arial"/>
          <w:color w:val="auto"/>
          <w:sz w:val="44"/>
          <w:szCs w:val="21"/>
          <w:shd w:val="clear" w:color="auto" w:fill="FFFFFF"/>
          <w:lang w:val="en-US" w:eastAsia="zh-CN"/>
        </w:rPr>
        <w:t>8·14</w:t>
      </w:r>
      <w:r>
        <w:rPr>
          <w:rFonts w:hint="eastAsia" w:ascii="方正小标宋简体" w:hAnsi="Arial" w:eastAsia="方正小标宋简体" w:cs="Arial"/>
          <w:color w:val="auto"/>
          <w:sz w:val="44"/>
          <w:szCs w:val="21"/>
          <w:shd w:val="clear" w:color="auto" w:fill="FFFFFF"/>
          <w:lang w:eastAsia="zh-CN"/>
        </w:rPr>
        <w:t>”触电一般生产安全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jc w:val="center"/>
        <w:textAlignment w:val="auto"/>
        <w:rPr>
          <w:rFonts w:hint="eastAsia" w:ascii="方正小标宋简体" w:hAnsi="Arial" w:eastAsia="方正小标宋简体" w:cs="Arial"/>
          <w:color w:val="auto"/>
          <w:sz w:val="44"/>
          <w:szCs w:val="21"/>
          <w:shd w:val="clear" w:color="auto" w:fill="FFFFFF"/>
        </w:rPr>
      </w:pPr>
      <w:r>
        <w:rPr>
          <w:rFonts w:hint="eastAsia" w:ascii="方正小标宋简体" w:hAnsi="Arial" w:eastAsia="方正小标宋简体" w:cs="Arial"/>
          <w:color w:val="auto"/>
          <w:sz w:val="44"/>
          <w:szCs w:val="21"/>
          <w:shd w:val="clear" w:color="auto" w:fill="FFFFFF"/>
          <w:lang w:eastAsia="zh-CN"/>
        </w:rPr>
        <w:t>责任事故的调查报告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40" w:lineRule="exact"/>
        <w:ind w:firstLine="643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2023年8月14日12时左右，位于崇明区</w:t>
      </w:r>
      <w:r>
        <w:rPr>
          <w:rFonts w:hint="eastAsia" w:cs="仿宋_GB2312"/>
          <w:lang w:eastAsia="zh-CN"/>
        </w:rPr>
        <w:t>城桥镇</w:t>
      </w:r>
      <w:r>
        <w:rPr>
          <w:rFonts w:hint="eastAsia" w:ascii="仿宋_GB2312" w:hAnsi="仿宋_GB2312" w:eastAsia="仿宋_GB2312" w:cs="仿宋_GB2312"/>
        </w:rPr>
        <w:t>上海华润大东船务工程有限公司华东坞</w:t>
      </w:r>
      <w:r>
        <w:rPr>
          <w:rFonts w:hint="eastAsia" w:cs="仿宋_GB2312"/>
          <w:lang w:eastAsia="zh-CN"/>
        </w:rPr>
        <w:t>内正在维修的挪威籍散货船“</w:t>
      </w:r>
      <w:r>
        <w:rPr>
          <w:rFonts w:hint="eastAsia" w:ascii="仿宋_GB2312" w:hAnsi="仿宋_GB2312" w:eastAsia="仿宋_GB2312" w:cs="仿宋_GB2312"/>
        </w:rPr>
        <w:t>巴拉德”</w:t>
      </w:r>
      <w:r>
        <w:rPr>
          <w:rFonts w:hint="eastAsia" w:cs="仿宋_GB2312"/>
          <w:lang w:eastAsia="zh-CN"/>
        </w:rPr>
        <w:t>号</w:t>
      </w:r>
      <w:r>
        <w:rPr>
          <w:rFonts w:hint="eastAsia" w:ascii="仿宋_GB2312" w:hAnsi="仿宋_GB2312" w:eastAsia="仿宋_GB2312" w:cs="仿宋_GB2312"/>
        </w:rPr>
        <w:t>2号舱，</w:t>
      </w:r>
      <w:r>
        <w:rPr>
          <w:rFonts w:hint="eastAsia" w:cs="仿宋_GB2312"/>
          <w:lang w:eastAsia="zh-CN"/>
        </w:rPr>
        <w:t>承包船舶涂装工程的</w:t>
      </w:r>
      <w:r>
        <w:rPr>
          <w:rFonts w:hint="eastAsia" w:ascii="仿宋_GB2312" w:hAnsi="仿宋_GB2312" w:eastAsia="仿宋_GB2312" w:cs="仿宋_GB2312"/>
        </w:rPr>
        <w:t>徐州瑞鸿船舶有限公司发生一起触电亡人事故。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40" w:lineRule="exact"/>
        <w:ind w:firstLine="643"/>
        <w:textAlignment w:val="auto"/>
        <w:rPr>
          <w:rFonts w:hint="eastAsia"/>
          <w:color w:val="auto"/>
          <w:szCs w:val="32"/>
        </w:rPr>
      </w:pPr>
      <w:r>
        <w:rPr>
          <w:rFonts w:hint="eastAsia"/>
          <w:color w:val="auto"/>
          <w:szCs w:val="32"/>
        </w:rPr>
        <w:t>根据《中华人民共和国安全生产法》和《生产安全事故报告和调查处理条例》(国务院令第493号)及《上海市</w:t>
      </w:r>
      <w:r>
        <w:rPr>
          <w:rFonts w:hint="eastAsia"/>
          <w:color w:val="auto"/>
          <w:szCs w:val="32"/>
          <w:lang w:eastAsia="zh-CN"/>
        </w:rPr>
        <w:t>实施</w:t>
      </w:r>
      <w:r>
        <w:rPr>
          <w:rFonts w:hint="eastAsia"/>
          <w:color w:val="auto"/>
          <w:szCs w:val="32"/>
        </w:rPr>
        <w:t>〈生产安全事故报告和调查处理条例〉的若干规定》（沪府规〔2023〕5号）,受上海市崇明区人民政府委托，成立由上海市崇明区应急管理局（以下简称区应急局）牵头，</w:t>
      </w:r>
      <w:r>
        <w:rPr>
          <w:rFonts w:hint="eastAsia"/>
          <w:color w:val="auto"/>
          <w:szCs w:val="32"/>
          <w:lang w:eastAsia="zh-CN"/>
        </w:rPr>
        <w:t>长江航运</w:t>
      </w:r>
      <w:r>
        <w:rPr>
          <w:rFonts w:hint="eastAsia"/>
          <w:color w:val="auto"/>
          <w:szCs w:val="32"/>
        </w:rPr>
        <w:t>公安局</w:t>
      </w:r>
      <w:r>
        <w:rPr>
          <w:rFonts w:hint="eastAsia"/>
          <w:color w:val="auto"/>
          <w:szCs w:val="32"/>
          <w:lang w:eastAsia="zh-CN"/>
        </w:rPr>
        <w:t>上海</w:t>
      </w:r>
      <w:r>
        <w:rPr>
          <w:rFonts w:hint="eastAsia"/>
          <w:color w:val="auto"/>
          <w:szCs w:val="32"/>
        </w:rPr>
        <w:t>分局、上海市崇明区总工会、</w:t>
      </w:r>
      <w:r>
        <w:rPr>
          <w:rFonts w:hint="eastAsia"/>
          <w:color w:val="auto"/>
          <w:szCs w:val="32"/>
          <w:lang w:eastAsia="zh-CN"/>
        </w:rPr>
        <w:t>上海市崇明区建设镇人民政府</w:t>
      </w:r>
      <w:r>
        <w:rPr>
          <w:rFonts w:hint="eastAsia"/>
          <w:color w:val="auto"/>
          <w:szCs w:val="32"/>
        </w:rPr>
        <w:t>等单位组成的“</w:t>
      </w:r>
      <w:r>
        <w:rPr>
          <w:rFonts w:hint="eastAsia"/>
          <w:color w:val="auto"/>
          <w:szCs w:val="32"/>
          <w:lang w:val="en-US" w:eastAsia="zh-CN"/>
        </w:rPr>
        <w:t>8·14</w:t>
      </w:r>
      <w:r>
        <w:rPr>
          <w:rFonts w:hint="eastAsia"/>
          <w:color w:val="auto"/>
          <w:szCs w:val="32"/>
        </w:rPr>
        <w:t>”事故调查组（以下简称事故调查组），并邀请中共上海市崇明区纪律检查委员会（上海市崇明区监察委员会）监督，开展事故调查工作。现将调查主要情况报告如下：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40" w:lineRule="exact"/>
        <w:ind w:firstLine="643"/>
        <w:textAlignment w:val="auto"/>
        <w:rPr>
          <w:rFonts w:hint="eastAsia" w:ascii="黑体" w:eastAsia="黑体"/>
          <w:b w:val="0"/>
          <w:bCs/>
          <w:color w:val="auto"/>
          <w:szCs w:val="32"/>
          <w:lang w:eastAsia="zh-CN"/>
        </w:rPr>
      </w:pPr>
      <w:r>
        <w:rPr>
          <w:rFonts w:hint="eastAsia" w:ascii="黑体" w:eastAsia="黑体"/>
          <w:b w:val="0"/>
          <w:bCs/>
          <w:color w:val="auto"/>
          <w:szCs w:val="32"/>
          <w:lang w:eastAsia="zh-CN"/>
        </w:rPr>
        <w:t>一、基本情况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Cs w:val="32"/>
          <w:lang w:eastAsia="zh-CN"/>
        </w:rPr>
        <w:t>（一）涉事单位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default"/>
          <w:lang w:val="en-US" w:eastAsia="zh-CN"/>
        </w:rPr>
      </w:pPr>
      <w:r>
        <w:rPr>
          <w:rFonts w:hint="eastAsia" w:cs="仿宋_GB2312"/>
          <w:color w:val="auto"/>
          <w:sz w:val="32"/>
          <w:szCs w:val="32"/>
          <w:lang w:val="en-US" w:eastAsia="zh-CN"/>
        </w:rPr>
        <w:t>1.上海华润大东船务工程有限公司（以下简称华润大东公司），系船舶涂装工程的发包单位；法定代表人：余惠良；住所：上海市崇明区城桥镇大东路1号。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default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cs="仿宋_GB2312"/>
          <w:color w:val="auto"/>
          <w:sz w:val="32"/>
          <w:szCs w:val="32"/>
          <w:lang w:val="en-US" w:eastAsia="zh-CN"/>
        </w:rPr>
        <w:t>2.徐州瑞鸿船舶有限公司（以下简称徐州瑞鸿公司），系船舶涂装工程的承包单位；法定代表人：汪英；住所：徐州市睢宁县双沟镇空港经济开发区苏杭路19号。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outlineLvl w:val="9"/>
        <w:rPr>
          <w:rFonts w:hint="eastAsia" w:ascii="楷体_GB2312" w:hAnsi="楷体_GB2312" w:eastAsia="楷体_GB2312" w:cs="楷体_GB2312"/>
          <w:b/>
          <w:bCs w:val="0"/>
          <w:color w:val="auto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 w:val="0"/>
          <w:color w:val="auto"/>
          <w:szCs w:val="32"/>
          <w:lang w:eastAsia="zh-CN"/>
        </w:rPr>
        <w:t>（二）合同签署情况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40" w:lineRule="exact"/>
        <w:ind w:firstLine="643"/>
        <w:jc w:val="both"/>
        <w:textAlignment w:val="auto"/>
        <w:rPr>
          <w:rFonts w:hint="eastAsia" w:cs="仿宋_GB2312"/>
          <w:b/>
          <w:bCs/>
          <w:color w:val="auto"/>
          <w:szCs w:val="32"/>
          <w:lang w:val="en-US" w:eastAsia="zh-CN"/>
        </w:rPr>
      </w:pPr>
      <w:r>
        <w:rPr>
          <w:rFonts w:hint="eastAsia" w:cs="仿宋_GB2312"/>
          <w:b/>
          <w:bCs/>
          <w:color w:val="auto"/>
          <w:szCs w:val="32"/>
          <w:lang w:val="en-US" w:eastAsia="zh-CN"/>
        </w:rPr>
        <w:t>1.工程承包合同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40" w:lineRule="exact"/>
        <w:ind w:firstLine="643"/>
        <w:jc w:val="both"/>
        <w:textAlignment w:val="auto"/>
        <w:rPr>
          <w:rFonts w:hint="default" w:eastAsia="仿宋_GB2312" w:cs="仿宋_GB2312"/>
          <w:color w:val="auto"/>
          <w:szCs w:val="32"/>
          <w:lang w:val="en-US" w:eastAsia="zh-CN"/>
        </w:rPr>
      </w:pPr>
      <w:r>
        <w:rPr>
          <w:rFonts w:hint="eastAsia" w:cs="仿宋_GB2312"/>
          <w:color w:val="auto"/>
          <w:szCs w:val="32"/>
          <w:lang w:val="en-US" w:eastAsia="zh-CN"/>
        </w:rPr>
        <w:t>2023年3月21日，华润大东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>公司与徐州瑞鸿公司签订《工程承包合同》,合同约定华润大东公司将船舶修理、船舶建造、海工相关配套等产品制造中的涂装工程发包给徐州瑞鸿公司。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40" w:lineRule="exact"/>
        <w:ind w:firstLine="643"/>
        <w:jc w:val="both"/>
        <w:textAlignment w:val="auto"/>
        <w:rPr>
          <w:rFonts w:hint="eastAsia" w:ascii="仿宋_GB2312" w:hAnsi="仿宋_GB2312" w:eastAsia="仿宋_GB2312" w:cs="仿宋_GB2312"/>
          <w:b/>
          <w:bCs w:val="0"/>
          <w:color w:val="auto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Cs w:val="32"/>
          <w:lang w:val="en-US" w:eastAsia="zh-CN"/>
        </w:rPr>
        <w:t>2.</w:t>
      </w:r>
      <w:r>
        <w:rPr>
          <w:rFonts w:hint="eastAsia" w:cs="仿宋_GB2312"/>
          <w:b/>
          <w:bCs w:val="0"/>
          <w:color w:val="auto"/>
          <w:szCs w:val="32"/>
          <w:lang w:val="en-US" w:eastAsia="zh-CN"/>
        </w:rPr>
        <w:t>劳动合同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40" w:lineRule="exact"/>
        <w:ind w:firstLine="643"/>
        <w:jc w:val="both"/>
        <w:textAlignment w:val="auto"/>
        <w:rPr>
          <w:rFonts w:hint="eastAsia" w:cs="仿宋_GB2312"/>
          <w:b w:val="0"/>
          <w:bCs/>
          <w:color w:val="auto"/>
          <w:szCs w:val="32"/>
          <w:lang w:val="en-US" w:eastAsia="zh-CN"/>
        </w:rPr>
      </w:pPr>
      <w:r>
        <w:rPr>
          <w:rFonts w:hint="eastAsia" w:cs="仿宋_GB2312"/>
          <w:b w:val="0"/>
          <w:bCs/>
          <w:color w:val="auto"/>
          <w:szCs w:val="32"/>
          <w:lang w:val="en-US" w:eastAsia="zh-CN"/>
        </w:rPr>
        <w:t>2023年1月1日，徐州瑞鸿公司与张某（死者）签订《劳动合同》，合同约定张某从事涂装作业，合同期限为2023年1月1日起至2023年12月31日止。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40" w:lineRule="exact"/>
        <w:ind w:firstLine="643"/>
        <w:jc w:val="both"/>
        <w:textAlignment w:val="auto"/>
        <w:rPr>
          <w:rFonts w:ascii="黑体" w:eastAsia="黑体"/>
          <w:b w:val="0"/>
          <w:bCs/>
          <w:color w:val="auto"/>
          <w:szCs w:val="32"/>
        </w:rPr>
      </w:pPr>
      <w:r>
        <w:rPr>
          <w:rFonts w:hint="eastAsia" w:ascii="黑体" w:eastAsia="黑体"/>
          <w:b w:val="0"/>
          <w:bCs/>
          <w:color w:val="auto"/>
          <w:szCs w:val="32"/>
          <w:lang w:eastAsia="zh-CN"/>
        </w:rPr>
        <w:t>二</w:t>
      </w:r>
      <w:r>
        <w:rPr>
          <w:rFonts w:hint="eastAsia" w:ascii="黑体" w:eastAsia="黑体"/>
          <w:b w:val="0"/>
          <w:bCs/>
          <w:color w:val="auto"/>
          <w:szCs w:val="32"/>
        </w:rPr>
        <w:t>、</w:t>
      </w:r>
      <w:r>
        <w:rPr>
          <w:rFonts w:hint="eastAsia" w:ascii="黑体" w:eastAsia="黑体"/>
          <w:b w:val="0"/>
          <w:bCs/>
          <w:color w:val="auto"/>
          <w:szCs w:val="32"/>
          <w:lang w:eastAsia="zh-CN"/>
        </w:rPr>
        <w:t>事故</w:t>
      </w:r>
      <w:r>
        <w:rPr>
          <w:rFonts w:hint="eastAsia" w:ascii="黑体" w:eastAsia="黑体"/>
          <w:b w:val="0"/>
          <w:bCs/>
          <w:color w:val="auto"/>
          <w:szCs w:val="32"/>
        </w:rPr>
        <w:t>经过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40" w:lineRule="exact"/>
        <w:ind w:firstLine="643"/>
        <w:jc w:val="both"/>
        <w:textAlignment w:val="auto"/>
        <w:outlineLvl w:val="9"/>
        <w:rPr>
          <w:rFonts w:hint="eastAsia" w:cs="仿宋_GB2312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cs="仿宋_GB2312"/>
          <w:color w:val="auto"/>
          <w:kern w:val="2"/>
          <w:sz w:val="32"/>
          <w:szCs w:val="32"/>
          <w:u w:val="none"/>
          <w:lang w:val="en-US" w:eastAsia="zh-CN" w:bidi="ar-SA"/>
        </w:rPr>
        <w:t>2023年8月14日7时30分，徐州瑞鸿公司总带班段聚勇安排现场带班许爽、辅助工张某、除锈工王礼刚和段正军对华东坞内的“巴拉德”船2号舱进行涂装除锈作业。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cs="仿宋_GB2312"/>
          <w:lang w:val="en-US" w:eastAsia="zh-CN"/>
        </w:rPr>
      </w:pPr>
      <w:r>
        <w:rPr>
          <w:rFonts w:hint="eastAsia" w:ascii="仿宋_GB2312" w:hAnsi="仿宋_GB2312" w:cs="仿宋_GB2312"/>
          <w:lang w:val="en-US" w:eastAsia="zh-CN"/>
        </w:rPr>
        <w:t>7时59分，除锈作业完成后，许爽准备用抽水泵（380V）清理舱底积水，便申请抽水泵用电；8时左右，维修电工黄帅接到用电任务后，将现场的36V拖线板接至甲板供电箱；9时左右，张某准备抽水泵用电时发现拖线板不匹配，便将该情况告知许爽；9时27分，许爽通知拖拉机驾驶员丁佐飞将380V拖线板送至华东坞底；10时10分，许爽将该拖线板交给张某后离船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cs="仿宋_GB2312"/>
          <w:lang w:val="en-US" w:eastAsia="zh-CN"/>
        </w:rPr>
        <w:t>12时左右，许爽再次登船，此时380V拖线板已接至供电箱，张某在舱底将抽水泵插上拖线板后，通知甲板上的许爽通电，许爽推上供电箱电闸，电闸立即跳闸，许爽察觉不对，立即跑至2号舱边查看舱底情况，发现张某斜靠在舱底拖线板处，随即许爽赶至2号舱底呼喊张某姓名，张某未有反应，随后赶来的王礼刚、段正军一同将张某抬至垃圾斗内送至坞外，张某送至上海健康医学院附属崇明医院抢救；15时30分，经医院抢救无效死亡，死亡原因为触电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firstLine="643"/>
        <w:textAlignment w:val="auto"/>
        <w:outlineLvl w:val="9"/>
        <w:rPr>
          <w:rFonts w:ascii="黑体" w:eastAsia="黑体"/>
          <w:b w:val="0"/>
          <w:bCs/>
          <w:color w:val="auto"/>
          <w:szCs w:val="32"/>
        </w:rPr>
      </w:pPr>
      <w:r>
        <w:rPr>
          <w:rFonts w:hint="eastAsia" w:ascii="黑体" w:eastAsia="黑体"/>
          <w:b w:val="0"/>
          <w:bCs/>
          <w:color w:val="auto"/>
          <w:szCs w:val="32"/>
        </w:rPr>
        <w:t>三、人员伤亡和经济损失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firstLine="643"/>
        <w:textAlignment w:val="auto"/>
        <w:outlineLvl w:val="9"/>
        <w:rPr>
          <w:rFonts w:ascii="楷体_GB2312" w:eastAsia="楷体_GB2312"/>
          <w:b/>
          <w:bCs w:val="0"/>
          <w:color w:val="auto"/>
          <w:szCs w:val="32"/>
        </w:rPr>
      </w:pPr>
      <w:r>
        <w:rPr>
          <w:rFonts w:hint="eastAsia" w:ascii="楷体_GB2312" w:eastAsia="楷体_GB2312"/>
          <w:b/>
          <w:bCs w:val="0"/>
          <w:color w:val="auto"/>
          <w:szCs w:val="32"/>
        </w:rPr>
        <w:t>（一）伤亡情况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Cs w:val="32"/>
        </w:rPr>
        <w:t>本起事故造成1人死亡</w:t>
      </w:r>
      <w:r>
        <w:rPr>
          <w:rFonts w:hint="eastAsia" w:ascii="仿宋_GB2312" w:hAnsi="仿宋_GB2312" w:eastAsia="仿宋_GB2312" w:cs="仿宋_GB2312"/>
          <w:color w:val="auto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Cs w:val="32"/>
        </w:rPr>
        <w:t>死者：</w:t>
      </w:r>
      <w:r>
        <w:rPr>
          <w:rFonts w:hint="eastAsia" w:cs="仿宋_GB2312"/>
          <w:color w:val="auto"/>
          <w:szCs w:val="32"/>
          <w:lang w:eastAsia="zh-CN"/>
        </w:rPr>
        <w:t>张某</w:t>
      </w:r>
      <w:r>
        <w:rPr>
          <w:rFonts w:hint="eastAsia" w:ascii="仿宋_GB2312" w:hAnsi="仿宋_GB2312" w:eastAsia="仿宋_GB2312" w:cs="仿宋_GB2312"/>
          <w:color w:val="auto"/>
          <w:szCs w:val="32"/>
          <w:lang w:eastAsia="zh-CN"/>
        </w:rPr>
        <w:t>；性别：</w:t>
      </w:r>
      <w:r>
        <w:rPr>
          <w:rFonts w:hint="eastAsia" w:cs="仿宋_GB2312"/>
          <w:color w:val="auto"/>
          <w:szCs w:val="32"/>
          <w:lang w:eastAsia="zh-CN"/>
        </w:rPr>
        <w:t>男</w:t>
      </w:r>
      <w:r>
        <w:rPr>
          <w:rFonts w:hint="eastAsia" w:ascii="仿宋_GB2312" w:hAnsi="仿宋_GB2312" w:eastAsia="仿宋_GB2312" w:cs="仿宋_GB2312"/>
          <w:color w:val="auto"/>
          <w:szCs w:val="32"/>
          <w:lang w:eastAsia="zh-CN"/>
        </w:rPr>
        <w:t>；籍贯：</w:t>
      </w:r>
      <w:r>
        <w:rPr>
          <w:rFonts w:hint="eastAsia" w:cs="仿宋_GB2312"/>
          <w:color w:val="auto"/>
          <w:szCs w:val="32"/>
          <w:lang w:eastAsia="zh-CN"/>
        </w:rPr>
        <w:t>河南方城</w:t>
      </w:r>
      <w:r>
        <w:rPr>
          <w:rFonts w:hint="eastAsia" w:ascii="仿宋_GB2312" w:hAnsi="仿宋_GB2312" w:eastAsia="仿宋_GB2312" w:cs="仿宋_GB2312"/>
          <w:color w:val="auto"/>
          <w:szCs w:val="32"/>
          <w:lang w:eastAsia="zh-CN"/>
        </w:rPr>
        <w:t>；文化程度：</w:t>
      </w:r>
      <w:r>
        <w:rPr>
          <w:rFonts w:hint="eastAsia" w:cs="仿宋_GB2312"/>
          <w:color w:val="auto"/>
          <w:szCs w:val="32"/>
          <w:lang w:eastAsia="zh-CN"/>
        </w:rPr>
        <w:t>初中</w:t>
      </w:r>
      <w:r>
        <w:rPr>
          <w:rFonts w:hint="eastAsia" w:ascii="仿宋_GB2312" w:hAnsi="仿宋_GB2312" w:eastAsia="仿宋_GB2312" w:cs="仿宋_GB2312"/>
          <w:color w:val="auto"/>
          <w:szCs w:val="32"/>
          <w:lang w:eastAsia="zh-CN"/>
        </w:rPr>
        <w:t>；出生年月：</w:t>
      </w:r>
      <w:r>
        <w:rPr>
          <w:rFonts w:hint="eastAsia" w:cs="仿宋_GB2312"/>
          <w:color w:val="auto"/>
          <w:szCs w:val="32"/>
          <w:lang w:val="en-US" w:eastAsia="zh-CN"/>
        </w:rPr>
        <w:t>1969</w:t>
      </w:r>
      <w:r>
        <w:rPr>
          <w:rFonts w:hint="eastAsia" w:ascii="仿宋_GB2312" w:hAnsi="仿宋_GB2312" w:eastAsia="仿宋_GB2312" w:cs="仿宋_GB2312"/>
          <w:color w:val="auto"/>
          <w:szCs w:val="32"/>
          <w:lang w:val="en-US" w:eastAsia="zh-CN"/>
        </w:rPr>
        <w:t>年</w:t>
      </w:r>
      <w:r>
        <w:rPr>
          <w:rFonts w:hint="eastAsia" w:cs="仿宋_GB2312"/>
          <w:color w:val="auto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Cs w:val="32"/>
          <w:lang w:val="en-US" w:eastAsia="zh-CN"/>
        </w:rPr>
        <w:t>月</w:t>
      </w:r>
      <w:r>
        <w:rPr>
          <w:rFonts w:hint="eastAsia" w:cs="仿宋_GB2312"/>
          <w:color w:val="auto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Cs w:val="32"/>
          <w:lang w:val="en-US" w:eastAsia="zh-CN"/>
        </w:rPr>
        <w:t>日；</w:t>
      </w:r>
      <w:r>
        <w:rPr>
          <w:rFonts w:hint="eastAsia" w:cs="仿宋_GB2312"/>
          <w:color w:val="auto"/>
          <w:szCs w:val="32"/>
          <w:lang w:val="en-US" w:eastAsia="zh-CN"/>
        </w:rPr>
        <w:t>户籍地址：河南省方城县XX乡XX号</w:t>
      </w:r>
      <w:r>
        <w:rPr>
          <w:rFonts w:hint="eastAsia" w:ascii="仿宋_GB2312" w:hAnsi="仿宋_GB2312" w:eastAsia="仿宋_GB2312" w:cs="仿宋_GB2312"/>
          <w:color w:val="auto"/>
          <w:szCs w:val="32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Cs w:val="32"/>
        </w:rPr>
        <w:t>身份证号：</w:t>
      </w:r>
      <w:r>
        <w:rPr>
          <w:rFonts w:hint="eastAsia" w:cs="仿宋_GB2312"/>
          <w:color w:val="auto"/>
          <w:szCs w:val="32"/>
          <w:lang w:val="en-US" w:eastAsia="zh-CN"/>
        </w:rPr>
        <w:t>4129221969XXXXXXXX</w:t>
      </w:r>
      <w:r>
        <w:rPr>
          <w:rFonts w:hint="eastAsia" w:ascii="仿宋_GB2312" w:hAnsi="仿宋_GB2312" w:eastAsia="仿宋_GB2312" w:cs="仿宋_GB2312"/>
          <w:color w:val="auto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40" w:lineRule="exact"/>
        <w:ind w:firstLine="643"/>
        <w:textAlignment w:val="auto"/>
        <w:rPr>
          <w:rFonts w:ascii="楷体_GB2312" w:eastAsia="楷体_GB2312"/>
          <w:b/>
          <w:bCs w:val="0"/>
          <w:color w:val="auto"/>
          <w:szCs w:val="32"/>
        </w:rPr>
      </w:pPr>
      <w:r>
        <w:rPr>
          <w:rFonts w:hint="eastAsia" w:ascii="楷体_GB2312" w:eastAsia="楷体_GB2312"/>
          <w:b/>
          <w:bCs w:val="0"/>
          <w:color w:val="auto"/>
          <w:szCs w:val="32"/>
        </w:rPr>
        <w:t>（二）经济损失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b w:val="0"/>
          <w:bCs w:val="0"/>
          <w:color w:val="auto"/>
          <w:szCs w:val="32"/>
        </w:rPr>
      </w:pPr>
      <w:r>
        <w:rPr>
          <w:rFonts w:hint="eastAsia"/>
          <w:b w:val="0"/>
          <w:bCs w:val="0"/>
          <w:color w:val="auto"/>
          <w:szCs w:val="32"/>
        </w:rPr>
        <w:t>本起事故造成直接经济损失约人民币</w:t>
      </w:r>
      <w:r>
        <w:rPr>
          <w:rFonts w:hint="eastAsia"/>
          <w:b w:val="0"/>
          <w:bCs w:val="0"/>
          <w:color w:val="auto"/>
          <w:szCs w:val="32"/>
          <w:lang w:val="en-US" w:eastAsia="zh-CN"/>
        </w:rPr>
        <w:t>130</w:t>
      </w:r>
      <w:r>
        <w:rPr>
          <w:rFonts w:hint="eastAsia"/>
          <w:b w:val="0"/>
          <w:bCs w:val="0"/>
          <w:color w:val="auto"/>
          <w:szCs w:val="32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40" w:lineRule="exact"/>
        <w:ind w:firstLine="643"/>
        <w:textAlignment w:val="auto"/>
        <w:rPr>
          <w:rFonts w:ascii="黑体" w:hAnsi="黑体" w:eastAsia="黑体" w:cs="黑体"/>
          <w:b w:val="0"/>
          <w:bCs w:val="0"/>
          <w:color w:val="auto"/>
        </w:rPr>
      </w:pPr>
      <w:r>
        <w:rPr>
          <w:rFonts w:hint="eastAsia" w:ascii="黑体" w:eastAsia="黑体"/>
          <w:b w:val="0"/>
          <w:bCs/>
          <w:color w:val="auto"/>
          <w:szCs w:val="32"/>
        </w:rPr>
        <w:t>四</w:t>
      </w:r>
      <w:r>
        <w:rPr>
          <w:rFonts w:hint="eastAsia" w:ascii="黑体" w:eastAsia="黑体"/>
          <w:b w:val="0"/>
          <w:bCs/>
          <w:color w:val="auto"/>
          <w:szCs w:val="32"/>
          <w:lang w:eastAsia="zh-CN"/>
        </w:rPr>
        <w:t>、</w:t>
      </w:r>
      <w:r>
        <w:rPr>
          <w:rFonts w:hint="eastAsia" w:ascii="黑体" w:hAnsi="黑体" w:eastAsia="黑体" w:cs="黑体"/>
          <w:b w:val="0"/>
          <w:bCs w:val="0"/>
          <w:color w:val="auto"/>
          <w:lang w:eastAsia="zh-CN"/>
        </w:rPr>
        <w:t>事故</w:t>
      </w:r>
      <w:r>
        <w:rPr>
          <w:rFonts w:hint="eastAsia" w:ascii="黑体" w:hAnsi="黑体" w:eastAsia="黑体" w:cs="黑体"/>
          <w:b w:val="0"/>
          <w:bCs w:val="0"/>
          <w:color w:val="auto"/>
        </w:rPr>
        <w:t>原因</w:t>
      </w:r>
      <w:r>
        <w:rPr>
          <w:rFonts w:hint="eastAsia" w:ascii="黑体" w:hAnsi="黑体" w:eastAsia="黑体" w:cs="黑体"/>
          <w:b w:val="0"/>
          <w:bCs w:val="0"/>
          <w:color w:val="auto"/>
          <w:lang w:eastAsia="zh-CN"/>
        </w:rPr>
        <w:t>及</w:t>
      </w:r>
      <w:r>
        <w:rPr>
          <w:rFonts w:hint="eastAsia" w:ascii="黑体" w:hAnsi="黑体" w:eastAsia="黑体" w:cs="黑体"/>
          <w:b w:val="0"/>
          <w:bCs w:val="0"/>
          <w:color w:val="auto"/>
        </w:rPr>
        <w:t>性质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40" w:lineRule="exact"/>
        <w:ind w:firstLine="643"/>
        <w:textAlignment w:val="auto"/>
        <w:rPr>
          <w:rFonts w:ascii="楷体_GB2312" w:hAnsi="Times New Roman" w:eastAsia="楷体_GB2312"/>
          <w:b/>
          <w:bCs w:val="0"/>
          <w:color w:val="auto"/>
          <w:szCs w:val="32"/>
        </w:rPr>
      </w:pPr>
      <w:r>
        <w:rPr>
          <w:rFonts w:hint="eastAsia" w:ascii="楷体_GB2312" w:hAnsi="Times New Roman" w:eastAsia="楷体_GB2312"/>
          <w:b/>
          <w:bCs w:val="0"/>
          <w:color w:val="auto"/>
          <w:szCs w:val="32"/>
        </w:rPr>
        <w:t>（一）</w:t>
      </w:r>
      <w:r>
        <w:rPr>
          <w:rFonts w:hint="eastAsia" w:ascii="楷体_GB2312" w:hAnsi="Times New Roman" w:eastAsia="楷体_GB2312"/>
          <w:b/>
          <w:bCs w:val="0"/>
          <w:color w:val="auto"/>
          <w:szCs w:val="32"/>
          <w:lang w:eastAsia="zh-CN"/>
        </w:rPr>
        <w:t>事故</w:t>
      </w:r>
      <w:r>
        <w:rPr>
          <w:rFonts w:hint="eastAsia" w:ascii="楷体_GB2312" w:hAnsi="Times New Roman" w:eastAsia="楷体_GB2312"/>
          <w:b/>
          <w:bCs w:val="0"/>
          <w:color w:val="auto"/>
          <w:szCs w:val="32"/>
        </w:rPr>
        <w:t>原因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40" w:lineRule="exact"/>
        <w:ind w:firstLine="643"/>
        <w:textAlignment w:val="auto"/>
        <w:rPr>
          <w:color w:val="auto"/>
          <w:szCs w:val="32"/>
        </w:rPr>
      </w:pPr>
      <w:r>
        <w:rPr>
          <w:rFonts w:hint="eastAsia"/>
          <w:b/>
          <w:color w:val="auto"/>
          <w:szCs w:val="32"/>
        </w:rPr>
        <w:t>1.直接原因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40" w:lineRule="exact"/>
        <w:ind w:firstLine="643"/>
        <w:textAlignment w:val="auto"/>
        <w:rPr>
          <w:rFonts w:hint="default" w:cs="仿宋_GB2312"/>
          <w:color w:val="auto"/>
          <w:kern w:val="2"/>
          <w:sz w:val="32"/>
          <w:szCs w:val="22"/>
          <w:lang w:val="en-US" w:eastAsia="zh-CN" w:bidi="ar-SA"/>
        </w:rPr>
      </w:pPr>
      <w:r>
        <w:rPr>
          <w:rFonts w:hint="eastAsia" w:cs="仿宋_GB2312"/>
          <w:color w:val="auto"/>
          <w:kern w:val="2"/>
          <w:sz w:val="32"/>
          <w:szCs w:val="22"/>
          <w:lang w:val="en-US" w:eastAsia="zh-CN" w:bidi="ar-SA"/>
        </w:rPr>
        <w:t>涂装作业人员在抽水过程中使用的380V拖线板接至供电箱时，相线与地线接反，导致拖线板金属外壳带电，作业人员接触金属外壳引起触电。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40" w:lineRule="exact"/>
        <w:ind w:firstLine="643"/>
        <w:textAlignment w:val="auto"/>
        <w:rPr>
          <w:rFonts w:hint="eastAsia" w:ascii="仿宋_GB2312" w:hAnsi="仿宋_GB2312" w:eastAsia="仿宋_GB2312" w:cs="仿宋_GB2312"/>
          <w:color w:val="auto"/>
          <w:szCs w:val="32"/>
          <w:lang w:eastAsia="zh-CN"/>
        </w:rPr>
      </w:pPr>
      <w:r>
        <w:rPr>
          <w:rFonts w:hint="eastAsia"/>
          <w:b/>
          <w:bCs/>
          <w:color w:val="auto"/>
        </w:rPr>
        <w:t>2.间接原因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</w:rPr>
        <w:t>（1）</w:t>
      </w:r>
      <w:r>
        <w:rPr>
          <w:rFonts w:hint="eastAsia" w:cs="仿宋_GB2312"/>
          <w:lang w:eastAsia="zh-CN"/>
        </w:rPr>
        <w:t>徐州瑞鸿公司未有效落实安全生产主体责任，现场作业安全监管不力，未能及时发现并制止违章违规作业行为。</w:t>
      </w:r>
    </w:p>
    <w:p>
      <w:pPr>
        <w:keepNext w:val="0"/>
        <w:keepLines w:val="0"/>
        <w:pageBreakBefore w:val="0"/>
        <w:widowControl w:val="0"/>
        <w:kinsoku/>
        <w:wordWrap w:val="0"/>
        <w:topLinePunct w:val="0"/>
        <w:autoSpaceDE/>
        <w:autoSpaceDN/>
        <w:bidi w:val="0"/>
        <w:adjustRightInd/>
        <w:spacing w:line="540" w:lineRule="exact"/>
        <w:ind w:firstLine="64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Cs w:val="32"/>
          <w:lang w:val="en-US" w:eastAsia="zh-CN"/>
        </w:rPr>
      </w:pPr>
      <w:r>
        <w:rPr>
          <w:rFonts w:hint="eastAsia" w:cs="仿宋_GB2312"/>
          <w:b w:val="0"/>
          <w:bCs/>
          <w:color w:val="auto"/>
          <w:szCs w:val="32"/>
          <w:lang w:val="en-US" w:eastAsia="zh-CN"/>
        </w:rPr>
        <w:t>（2）华润大东公司对承包单位统一协调管理不力，对供电箱等供电设备日常管理缺失。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eastAsia" w:ascii="楷体_GB2312" w:hAnsi="楷体_GB2312" w:eastAsia="楷体_GB2312" w:cs="楷体_GB2312"/>
          <w:b/>
          <w:bCs w:val="0"/>
          <w:color w:val="auto"/>
          <w:szCs w:val="32"/>
        </w:rPr>
      </w:pPr>
      <w:r>
        <w:rPr>
          <w:rFonts w:hint="eastAsia" w:ascii="楷体_GB2312" w:hAnsi="楷体_GB2312" w:eastAsia="楷体_GB2312" w:cs="楷体_GB2312"/>
          <w:b/>
          <w:bCs w:val="0"/>
          <w:color w:val="auto"/>
          <w:szCs w:val="32"/>
        </w:rPr>
        <w:t>（二）事故性质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eastAsia"/>
          <w:color w:val="auto"/>
        </w:rPr>
      </w:pPr>
      <w:r>
        <w:rPr>
          <w:rFonts w:hint="eastAsia" w:ascii="仿宋_GB2312" w:hAnsi="仿宋_GB2312" w:eastAsia="仿宋_GB2312" w:cs="仿宋_GB2312"/>
          <w:color w:val="auto"/>
        </w:rPr>
        <w:t>经事故调查组调查认定，</w:t>
      </w:r>
      <w:r>
        <w:rPr>
          <w:rFonts w:hint="eastAsia" w:cs="仿宋_GB2312"/>
          <w:color w:val="auto"/>
          <w:lang w:eastAsia="zh-CN"/>
        </w:rPr>
        <w:t>该事故系一般</w:t>
      </w:r>
      <w:r>
        <w:rPr>
          <w:rFonts w:hint="eastAsia" w:ascii="仿宋_GB2312" w:hAnsi="仿宋_GB2312" w:eastAsia="仿宋_GB2312" w:cs="仿宋_GB2312"/>
          <w:color w:val="auto"/>
        </w:rPr>
        <w:t>生产安全责任事故。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40" w:lineRule="exact"/>
        <w:ind w:firstLine="643"/>
        <w:textAlignment w:val="auto"/>
        <w:rPr>
          <w:rFonts w:ascii="楷体_GB2312" w:hAnsi="Times New Roman" w:eastAsia="楷体_GB2312"/>
          <w:b w:val="0"/>
          <w:bCs w:val="0"/>
          <w:color w:val="auto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lang w:eastAsia="zh-CN"/>
        </w:rPr>
        <w:t>五</w:t>
      </w:r>
      <w:r>
        <w:rPr>
          <w:rFonts w:hint="eastAsia" w:ascii="黑体" w:hAnsi="黑体" w:eastAsia="黑体" w:cs="黑体"/>
          <w:b w:val="0"/>
          <w:bCs w:val="0"/>
          <w:color w:val="auto"/>
        </w:rPr>
        <w:t>、责任认定及处理建议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40" w:lineRule="exact"/>
        <w:ind w:firstLine="643"/>
        <w:textAlignment w:val="auto"/>
        <w:rPr>
          <w:b/>
          <w:bCs w:val="0"/>
          <w:i w:val="0"/>
          <w:iCs w:val="0"/>
          <w:color w:val="auto"/>
          <w:szCs w:val="32"/>
        </w:rPr>
      </w:pPr>
      <w:r>
        <w:rPr>
          <w:rFonts w:hint="eastAsia" w:ascii="楷体_GB2312" w:eastAsia="楷体_GB2312"/>
          <w:b/>
          <w:bCs w:val="0"/>
          <w:i w:val="0"/>
          <w:iCs w:val="0"/>
          <w:color w:val="auto"/>
          <w:szCs w:val="32"/>
        </w:rPr>
        <w:t>（</w:t>
      </w:r>
      <w:r>
        <w:rPr>
          <w:rFonts w:hint="eastAsia" w:ascii="楷体_GB2312" w:eastAsia="楷体_GB2312"/>
          <w:b/>
          <w:bCs w:val="0"/>
          <w:i w:val="0"/>
          <w:iCs w:val="0"/>
          <w:color w:val="auto"/>
          <w:szCs w:val="32"/>
          <w:lang w:eastAsia="zh-CN"/>
        </w:rPr>
        <w:t>一</w:t>
      </w:r>
      <w:r>
        <w:rPr>
          <w:rFonts w:hint="eastAsia" w:ascii="楷体_GB2312" w:eastAsia="楷体_GB2312"/>
          <w:b/>
          <w:bCs w:val="0"/>
          <w:i w:val="0"/>
          <w:iCs w:val="0"/>
          <w:color w:val="auto"/>
          <w:szCs w:val="32"/>
        </w:rPr>
        <w:t>）责任单位</w:t>
      </w:r>
      <w:r>
        <w:rPr>
          <w:rFonts w:hint="eastAsia" w:ascii="楷体_GB2312" w:eastAsia="楷体_GB2312"/>
          <w:b/>
          <w:bCs w:val="0"/>
          <w:i w:val="0"/>
          <w:iCs w:val="0"/>
          <w:color w:val="auto"/>
          <w:szCs w:val="32"/>
          <w:lang w:eastAsia="zh-CN"/>
        </w:rPr>
        <w:t>的</w:t>
      </w:r>
      <w:r>
        <w:rPr>
          <w:rFonts w:hint="eastAsia" w:ascii="楷体_GB2312" w:eastAsia="楷体_GB2312"/>
          <w:b/>
          <w:bCs w:val="0"/>
          <w:i w:val="0"/>
          <w:iCs w:val="0"/>
          <w:color w:val="auto"/>
          <w:szCs w:val="32"/>
        </w:rPr>
        <w:t>认定</w:t>
      </w:r>
      <w:r>
        <w:rPr>
          <w:rFonts w:hint="eastAsia" w:ascii="楷体_GB2312" w:eastAsia="楷体_GB2312"/>
          <w:b/>
          <w:bCs w:val="0"/>
          <w:i w:val="0"/>
          <w:iCs w:val="0"/>
          <w:color w:val="auto"/>
          <w:szCs w:val="32"/>
          <w:lang w:eastAsia="zh-CN"/>
        </w:rPr>
        <w:t>及</w:t>
      </w:r>
      <w:r>
        <w:rPr>
          <w:rFonts w:hint="eastAsia" w:ascii="楷体_GB2312" w:eastAsia="楷体_GB2312"/>
          <w:b/>
          <w:bCs w:val="0"/>
          <w:i w:val="0"/>
          <w:iCs w:val="0"/>
          <w:color w:val="auto"/>
          <w:szCs w:val="32"/>
        </w:rPr>
        <w:t>处理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40" w:lineRule="exact"/>
        <w:ind w:firstLine="643"/>
        <w:textAlignment w:val="auto"/>
        <w:rPr>
          <w:rFonts w:hint="eastAsia" w:cs="仿宋_GB2312"/>
          <w:lang w:eastAsia="zh-CN"/>
        </w:rPr>
      </w:pPr>
      <w:r>
        <w:rPr>
          <w:rFonts w:hint="eastAsia" w:cs="仿宋_GB2312"/>
          <w:lang w:eastAsia="zh-CN"/>
        </w:rPr>
        <w:t>徐州瑞鸿公司未落实安全生产主体责任。未能有效督促作业人员严格执行安全生产规章制度，未对作业人员开展用电安全教育；现场带班未履行现场安全管理职责，未经报备擅自组织更换电气设备；现场作业安全监管不力，未能及时发现并制止作业人员违章用电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40" w:lineRule="exact"/>
        <w:ind w:firstLine="643"/>
        <w:textAlignment w:val="auto"/>
        <w:rPr>
          <w:rFonts w:hint="eastAsia" w:ascii="仿宋_GB2312" w:hAnsi="仿宋_GB2312" w:eastAsia="仿宋_GB2312" w:cs="仿宋_GB2312"/>
          <w:color w:val="auto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Cs w:val="32"/>
        </w:rPr>
        <w:t>建议区应急局依据相关法律法规对</w:t>
      </w:r>
      <w:r>
        <w:rPr>
          <w:rFonts w:hint="eastAsia" w:ascii="仿宋_GB2312" w:hAnsi="仿宋_GB2312" w:eastAsia="仿宋_GB2312" w:cs="仿宋_GB2312"/>
          <w:b w:val="0"/>
          <w:bCs/>
          <w:color w:val="auto"/>
          <w:szCs w:val="32"/>
        </w:rPr>
        <w:t>徐州瑞鸿公司</w:t>
      </w:r>
      <w:r>
        <w:rPr>
          <w:rFonts w:hint="eastAsia" w:ascii="仿宋_GB2312" w:hAnsi="仿宋_GB2312" w:eastAsia="仿宋_GB2312" w:cs="仿宋_GB2312"/>
          <w:color w:val="auto"/>
          <w:szCs w:val="32"/>
        </w:rPr>
        <w:t>给予行政处罚。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40" w:lineRule="exact"/>
        <w:ind w:firstLine="643"/>
        <w:textAlignment w:val="auto"/>
        <w:rPr>
          <w:rFonts w:ascii="楷体_GB2312" w:hAnsi="Times New Roman" w:eastAsia="楷体_GB2312"/>
          <w:b/>
          <w:bCs w:val="0"/>
          <w:color w:val="auto"/>
          <w:szCs w:val="32"/>
        </w:rPr>
      </w:pPr>
      <w:r>
        <w:rPr>
          <w:rFonts w:hint="eastAsia" w:ascii="楷体_GB2312" w:hAnsi="Times New Roman" w:eastAsia="楷体_GB2312"/>
          <w:b/>
          <w:bCs w:val="0"/>
          <w:color w:val="auto"/>
          <w:szCs w:val="32"/>
        </w:rPr>
        <w:t>（</w:t>
      </w:r>
      <w:r>
        <w:rPr>
          <w:rFonts w:hint="eastAsia" w:ascii="楷体_GB2312" w:hAnsi="Times New Roman" w:eastAsia="楷体_GB2312"/>
          <w:b/>
          <w:bCs w:val="0"/>
          <w:color w:val="auto"/>
          <w:szCs w:val="32"/>
          <w:lang w:eastAsia="zh-CN"/>
        </w:rPr>
        <w:t>二</w:t>
      </w:r>
      <w:r>
        <w:rPr>
          <w:rFonts w:hint="eastAsia" w:ascii="楷体_GB2312" w:hAnsi="Times New Roman" w:eastAsia="楷体_GB2312"/>
          <w:b/>
          <w:bCs w:val="0"/>
          <w:color w:val="auto"/>
          <w:szCs w:val="32"/>
        </w:rPr>
        <w:t>）责任人员的认定及处理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eastAsia" w:cs="仿宋_GB2312"/>
          <w:color w:val="auto"/>
          <w:lang w:val="en-US" w:eastAsia="zh-CN"/>
        </w:rPr>
      </w:pPr>
      <w:r>
        <w:rPr>
          <w:rFonts w:hint="eastAsia" w:cs="仿宋_GB2312"/>
          <w:color w:val="auto"/>
          <w:lang w:val="en-US" w:eastAsia="zh-CN"/>
        </w:rPr>
        <w:t>1.张某，徐州瑞鸿公司辅助工。对用电作业风险辨识不足，对事故发生负有责任，鉴于已在事故中死亡，建议不追究责任。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eastAsia" w:cs="仿宋_GB2312"/>
          <w:color w:val="auto"/>
          <w:lang w:val="en-US" w:eastAsia="zh-CN"/>
        </w:rPr>
      </w:pPr>
      <w:r>
        <w:rPr>
          <w:rFonts w:hint="eastAsia" w:cs="仿宋_GB2312"/>
          <w:color w:val="auto"/>
          <w:lang w:val="en-US" w:eastAsia="zh-CN"/>
        </w:rPr>
        <w:t>2.许爽，徐州瑞鸿公司现场带班。未履行现场安全管理职责，未经报备擅自用电并组织更换电气设备，未落实对作业现场的安全检查。对事故发生负有责任。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40" w:lineRule="exact"/>
        <w:ind w:firstLine="643"/>
        <w:jc w:val="both"/>
        <w:textAlignment w:val="auto"/>
        <w:rPr>
          <w:rFonts w:hint="default" w:ascii="仿宋_GB2312" w:hAnsi="仿宋_GB2312" w:eastAsia="仿宋_GB2312" w:cs="仿宋_GB2312"/>
          <w:color w:val="auto"/>
          <w:lang w:val="en-US" w:eastAsia="zh-CN"/>
        </w:rPr>
      </w:pPr>
      <w:r>
        <w:rPr>
          <w:rFonts w:hint="eastAsia" w:cs="仿宋_GB2312"/>
          <w:color w:val="auto"/>
          <w:lang w:val="en-US" w:eastAsia="zh-CN"/>
        </w:rPr>
        <w:t>3.段聚勇，徐州瑞鸿公司总带班。对作业人员安全教育培训流于形式，未对作业现场开展有效的安全检查，未能及时消除事故隐患。对事故发生负有责任。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40" w:lineRule="exact"/>
        <w:ind w:firstLine="643"/>
        <w:jc w:val="both"/>
        <w:textAlignment w:val="auto"/>
        <w:rPr>
          <w:rFonts w:hint="eastAsia" w:cs="仿宋_GB2312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lang w:eastAsia="zh-CN"/>
        </w:rPr>
        <w:t>建议</w:t>
      </w:r>
      <w:r>
        <w:rPr>
          <w:rFonts w:hint="eastAsia" w:cs="仿宋_GB2312"/>
          <w:color w:val="auto"/>
          <w:lang w:val="en-US" w:eastAsia="zh-CN"/>
        </w:rPr>
        <w:t>徐州瑞鸿公司</w:t>
      </w:r>
      <w:r>
        <w:rPr>
          <w:rFonts w:hint="eastAsia" w:ascii="仿宋_GB2312" w:hAnsi="仿宋_GB2312" w:eastAsia="仿宋_GB2312" w:cs="仿宋_GB2312"/>
          <w:color w:val="auto"/>
          <w:lang w:eastAsia="zh-CN"/>
        </w:rPr>
        <w:t>对</w:t>
      </w:r>
      <w:r>
        <w:rPr>
          <w:rFonts w:hint="eastAsia" w:cs="仿宋_GB2312"/>
          <w:color w:val="auto"/>
          <w:lang w:eastAsia="zh-CN"/>
        </w:rPr>
        <w:t>上述事故责任人员及其他相关人员</w:t>
      </w:r>
      <w:r>
        <w:rPr>
          <w:rFonts w:hint="eastAsia" w:ascii="仿宋_GB2312" w:hAnsi="仿宋_GB2312" w:eastAsia="仿宋_GB2312" w:cs="仿宋_GB2312"/>
          <w:color w:val="auto"/>
          <w:lang w:eastAsia="zh-CN"/>
        </w:rPr>
        <w:t>按照企业规定给予处理</w:t>
      </w:r>
      <w:r>
        <w:rPr>
          <w:rFonts w:hint="eastAsia" w:cs="仿宋_GB2312"/>
          <w:color w:val="auto"/>
          <w:lang w:eastAsia="zh-CN"/>
        </w:rPr>
        <w:t>，处理结果报区应急局</w:t>
      </w:r>
      <w:r>
        <w:rPr>
          <w:rFonts w:hint="eastAsia" w:ascii="仿宋_GB2312" w:hAnsi="仿宋_GB2312" w:eastAsia="仿宋_GB2312" w:cs="仿宋_GB2312"/>
          <w:color w:val="auto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40" w:lineRule="exact"/>
        <w:ind w:firstLine="643"/>
        <w:jc w:val="both"/>
        <w:textAlignment w:val="auto"/>
        <w:rPr>
          <w:rFonts w:hint="default" w:cs="仿宋_GB2312"/>
          <w:color w:val="auto"/>
          <w:lang w:val="en-US" w:eastAsia="zh-CN"/>
        </w:rPr>
      </w:pPr>
      <w:r>
        <w:rPr>
          <w:rFonts w:hint="eastAsia" w:cs="仿宋_GB2312"/>
          <w:color w:val="auto"/>
          <w:lang w:val="en-US" w:eastAsia="zh-CN"/>
        </w:rPr>
        <w:t>4.黄帅，华润大东公司维修电工。未履行电工岗位职责，未能及时发现和消除拖线板错误接电存在的风险隐患。对事故发生负有责任。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40" w:lineRule="exact"/>
        <w:ind w:firstLine="643"/>
        <w:jc w:val="both"/>
        <w:textAlignment w:val="auto"/>
        <w:rPr>
          <w:rFonts w:hint="eastAsia" w:cs="仿宋_GB2312"/>
          <w:color w:val="auto"/>
          <w:lang w:val="en-US" w:eastAsia="zh-CN"/>
        </w:rPr>
      </w:pPr>
      <w:r>
        <w:rPr>
          <w:rFonts w:hint="eastAsia" w:cs="仿宋_GB2312"/>
          <w:color w:val="auto"/>
          <w:lang w:val="en-US" w:eastAsia="zh-CN"/>
        </w:rPr>
        <w:t>5.孙涛，华润大东公司涂装主管。安全生产履职不力，未能有效组织现场巡查并消除事故隐患。对事故发生负有责任。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40" w:lineRule="exact"/>
        <w:ind w:firstLine="643"/>
        <w:jc w:val="both"/>
        <w:textAlignment w:val="auto"/>
        <w:rPr>
          <w:rFonts w:hint="default" w:cs="仿宋_GB2312"/>
          <w:color w:val="auto"/>
          <w:lang w:val="en-US" w:eastAsia="zh-CN"/>
        </w:rPr>
      </w:pPr>
      <w:r>
        <w:rPr>
          <w:rFonts w:hint="eastAsia" w:cs="仿宋_GB2312"/>
          <w:color w:val="auto"/>
          <w:lang w:val="en-US" w:eastAsia="zh-CN"/>
        </w:rPr>
        <w:t>6.钱卫，华润大东公司华东坞坞长。安全生产履职不力，对供电设备日常管理不到位。对事故发生负有责任。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40" w:lineRule="exact"/>
        <w:ind w:firstLine="643"/>
        <w:jc w:val="both"/>
        <w:textAlignment w:val="auto"/>
        <w:rPr>
          <w:rFonts w:hint="eastAsia" w:cs="仿宋_GB2312"/>
          <w:color w:val="auto"/>
          <w:lang w:val="en-US" w:eastAsia="zh-CN"/>
        </w:rPr>
      </w:pPr>
      <w:r>
        <w:rPr>
          <w:rFonts w:hint="eastAsia" w:cs="仿宋_GB2312"/>
          <w:color w:val="auto"/>
          <w:lang w:val="en-US" w:eastAsia="zh-CN"/>
        </w:rPr>
        <w:t>7.张伟，华润大东公司单船总管。安全生产履职不力，未督促、检查安全生产工作，对现场管理人员履职不力情况失管失察。对事故发生负有责任。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40" w:lineRule="exact"/>
        <w:ind w:firstLine="643"/>
        <w:jc w:val="both"/>
        <w:textAlignment w:val="auto"/>
        <w:rPr>
          <w:rFonts w:hint="eastAsia" w:cs="仿宋_GB2312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lang w:eastAsia="zh-CN"/>
        </w:rPr>
        <w:t>建议</w:t>
      </w:r>
      <w:r>
        <w:rPr>
          <w:rFonts w:hint="eastAsia" w:cs="仿宋_GB2312"/>
          <w:color w:val="auto"/>
          <w:lang w:val="en-US" w:eastAsia="zh-CN"/>
        </w:rPr>
        <w:t>华润大东公司</w:t>
      </w:r>
      <w:r>
        <w:rPr>
          <w:rFonts w:hint="eastAsia" w:ascii="仿宋_GB2312" w:hAnsi="仿宋_GB2312" w:eastAsia="仿宋_GB2312" w:cs="仿宋_GB2312"/>
          <w:color w:val="auto"/>
          <w:lang w:eastAsia="zh-CN"/>
        </w:rPr>
        <w:t>对</w:t>
      </w:r>
      <w:r>
        <w:rPr>
          <w:rFonts w:hint="eastAsia" w:cs="仿宋_GB2312"/>
          <w:color w:val="auto"/>
          <w:lang w:eastAsia="zh-CN"/>
        </w:rPr>
        <w:t>上述事故责任人员及其他相关人员</w:t>
      </w:r>
      <w:r>
        <w:rPr>
          <w:rFonts w:hint="eastAsia" w:ascii="仿宋_GB2312" w:hAnsi="仿宋_GB2312" w:eastAsia="仿宋_GB2312" w:cs="仿宋_GB2312"/>
          <w:color w:val="auto"/>
          <w:lang w:eastAsia="zh-CN"/>
        </w:rPr>
        <w:t>按照企业规定给予处理</w:t>
      </w:r>
      <w:r>
        <w:rPr>
          <w:rFonts w:hint="eastAsia" w:cs="仿宋_GB2312"/>
          <w:color w:val="auto"/>
          <w:lang w:eastAsia="zh-CN"/>
        </w:rPr>
        <w:t>，处理结果报区应急局</w:t>
      </w:r>
      <w:r>
        <w:rPr>
          <w:rFonts w:hint="eastAsia" w:ascii="仿宋_GB2312" w:hAnsi="仿宋_GB2312" w:eastAsia="仿宋_GB2312" w:cs="仿宋_GB2312"/>
          <w:color w:val="auto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40" w:lineRule="exact"/>
        <w:ind w:firstLine="643"/>
        <w:textAlignment w:val="auto"/>
        <w:rPr>
          <w:rFonts w:hint="eastAsia" w:ascii="黑体" w:eastAsia="黑体"/>
          <w:b w:val="0"/>
          <w:bCs/>
          <w:color w:val="auto"/>
          <w:szCs w:val="32"/>
          <w:lang w:eastAsia="zh-CN"/>
        </w:rPr>
      </w:pPr>
      <w:r>
        <w:rPr>
          <w:rFonts w:hint="eastAsia" w:ascii="黑体" w:eastAsia="黑体"/>
          <w:b w:val="0"/>
          <w:bCs/>
          <w:color w:val="auto"/>
          <w:szCs w:val="32"/>
          <w:lang w:eastAsia="zh-CN"/>
        </w:rPr>
        <w:t>六</w:t>
      </w:r>
      <w:r>
        <w:rPr>
          <w:rFonts w:hint="eastAsia" w:ascii="黑体" w:eastAsia="黑体"/>
          <w:b w:val="0"/>
          <w:bCs/>
          <w:color w:val="auto"/>
          <w:szCs w:val="32"/>
        </w:rPr>
        <w:t>、事故</w:t>
      </w:r>
      <w:r>
        <w:rPr>
          <w:rFonts w:hint="eastAsia" w:ascii="黑体" w:eastAsia="黑体"/>
          <w:b w:val="0"/>
          <w:bCs/>
          <w:color w:val="auto"/>
          <w:szCs w:val="32"/>
          <w:lang w:eastAsia="zh-CN"/>
        </w:rPr>
        <w:t>教训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Cs w:val="32"/>
        </w:rPr>
        <w:t>针对“</w:t>
      </w:r>
      <w:r>
        <w:rPr>
          <w:rFonts w:hint="eastAsia" w:cs="仿宋_GB2312"/>
          <w:color w:val="auto"/>
          <w:szCs w:val="32"/>
          <w:lang w:val="en-US" w:eastAsia="zh-CN"/>
        </w:rPr>
        <w:t>8·14</w:t>
      </w:r>
      <w:r>
        <w:rPr>
          <w:rFonts w:hint="eastAsia" w:ascii="仿宋_GB2312" w:hAnsi="仿宋_GB2312" w:eastAsia="仿宋_GB2312" w:cs="仿宋_GB2312"/>
          <w:color w:val="auto"/>
          <w:szCs w:val="32"/>
        </w:rPr>
        <w:t>”事故暴露出的问题，相关</w:t>
      </w:r>
      <w:r>
        <w:rPr>
          <w:rFonts w:hint="eastAsia" w:cs="仿宋_GB2312"/>
          <w:color w:val="auto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color w:val="auto"/>
          <w:szCs w:val="32"/>
        </w:rPr>
        <w:t>思想上要高度重视，深刻吸取事故教训，加强风险防控，抓好源头治理和事故预防，坚决</w:t>
      </w:r>
      <w:r>
        <w:rPr>
          <w:rFonts w:hint="eastAsia" w:cs="仿宋_GB2312"/>
          <w:color w:val="auto"/>
          <w:szCs w:val="32"/>
          <w:lang w:eastAsia="zh-CN"/>
        </w:rPr>
        <w:t>杜绝</w:t>
      </w:r>
      <w:r>
        <w:rPr>
          <w:rFonts w:hint="eastAsia" w:ascii="仿宋_GB2312" w:hAnsi="仿宋_GB2312" w:eastAsia="仿宋_GB2312" w:cs="仿宋_GB2312"/>
          <w:color w:val="auto"/>
          <w:szCs w:val="32"/>
        </w:rPr>
        <w:t>类似事故发生。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left="0" w:leftChars="0" w:firstLine="643" w:firstLineChars="200"/>
        <w:textAlignment w:val="auto"/>
        <w:outlineLvl w:val="9"/>
        <w:rPr>
          <w:rFonts w:hint="eastAsia" w:ascii="楷体_GB2312" w:hAnsi="楷体_GB2312" w:eastAsia="楷体_GB2312" w:cs="楷体_GB2312"/>
          <w:b/>
          <w:bCs/>
          <w:color w:val="auto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Cs w:val="32"/>
        </w:rPr>
        <w:t>（</w:t>
      </w:r>
      <w:r>
        <w:rPr>
          <w:rFonts w:hint="eastAsia" w:ascii="楷体_GB2312" w:hAnsi="楷体_GB2312" w:eastAsia="楷体_GB2312" w:cs="楷体_GB2312"/>
          <w:b/>
          <w:bCs/>
          <w:color w:val="auto"/>
          <w:szCs w:val="32"/>
          <w:lang w:eastAsia="zh-CN"/>
        </w:rPr>
        <w:t>一</w:t>
      </w:r>
      <w:r>
        <w:rPr>
          <w:rFonts w:hint="eastAsia" w:ascii="楷体_GB2312" w:hAnsi="楷体_GB2312" w:eastAsia="楷体_GB2312" w:cs="楷体_GB2312"/>
          <w:b/>
          <w:bCs/>
          <w:color w:val="auto"/>
          <w:szCs w:val="32"/>
        </w:rPr>
        <w:t>）吸取事故教训，落实主体责任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</w:rPr>
      </w:pPr>
      <w:r>
        <w:rPr>
          <w:rFonts w:hint="eastAsia" w:cs="仿宋_GB2312"/>
          <w:color w:val="auto"/>
          <w:szCs w:val="32"/>
          <w:lang w:eastAsia="zh-CN"/>
        </w:rPr>
        <w:t>相关</w:t>
      </w:r>
      <w:r>
        <w:rPr>
          <w:rFonts w:hint="eastAsia" w:ascii="仿宋_GB2312" w:hAnsi="仿宋_GB2312" w:eastAsia="仿宋_GB2312" w:cs="仿宋_GB2312"/>
          <w:color w:val="auto"/>
          <w:szCs w:val="32"/>
        </w:rPr>
        <w:t>企业要认真剖析导致事故发生的原因，要充分认识并深刻吸取事故带来的教训，</w:t>
      </w:r>
      <w:r>
        <w:rPr>
          <w:rFonts w:hint="eastAsia" w:cs="仿宋_GB2312"/>
          <w:color w:val="auto"/>
          <w:szCs w:val="32"/>
          <w:lang w:eastAsia="zh-CN"/>
        </w:rPr>
        <w:t>牢固树立红线意识，有效落实全员安全生产责任制</w:t>
      </w:r>
      <w:r>
        <w:rPr>
          <w:rFonts w:hint="eastAsia" w:ascii="仿宋_GB2312" w:hAnsi="仿宋_GB2312" w:eastAsia="仿宋_GB2312" w:cs="仿宋_GB2312"/>
          <w:color w:val="auto"/>
          <w:szCs w:val="32"/>
        </w:rPr>
        <w:t>，认真开展事故隐患排查治理，夯实安全生产各项基础工作，切实履行安全生产主体责任，及时有效化解事故风险隐患。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left="0" w:leftChars="0" w:firstLine="643" w:firstLineChars="200"/>
        <w:textAlignment w:val="auto"/>
        <w:outlineLvl w:val="9"/>
        <w:rPr>
          <w:rFonts w:hint="eastAsia" w:ascii="楷体_GB2312" w:hAnsi="楷体_GB2312" w:eastAsia="楷体_GB2312" w:cs="楷体_GB2312"/>
          <w:b/>
          <w:bCs/>
          <w:color w:val="auto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Cs w:val="32"/>
        </w:rPr>
        <w:t>（</w:t>
      </w:r>
      <w:r>
        <w:rPr>
          <w:rFonts w:hint="eastAsia" w:ascii="楷体_GB2312" w:hAnsi="楷体_GB2312" w:eastAsia="楷体_GB2312" w:cs="楷体_GB2312"/>
          <w:b/>
          <w:bCs/>
          <w:color w:val="auto"/>
          <w:szCs w:val="32"/>
          <w:lang w:eastAsia="zh-CN"/>
        </w:rPr>
        <w:t>二</w:t>
      </w:r>
      <w:r>
        <w:rPr>
          <w:rFonts w:hint="eastAsia" w:ascii="楷体_GB2312" w:hAnsi="楷体_GB2312" w:eastAsia="楷体_GB2312" w:cs="楷体_GB2312"/>
          <w:b/>
          <w:bCs/>
          <w:color w:val="auto"/>
          <w:szCs w:val="32"/>
        </w:rPr>
        <w:t>）加强人员培训，强化现场管控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eastAsia="zh-CN"/>
        </w:rPr>
      </w:pPr>
      <w:r>
        <w:rPr>
          <w:rFonts w:hint="eastAsia" w:cs="仿宋_GB2312"/>
          <w:b w:val="0"/>
          <w:bCs w:val="0"/>
          <w:color w:val="auto"/>
          <w:szCs w:val="32"/>
          <w:lang w:eastAsia="zh-CN"/>
        </w:rPr>
        <w:t>相关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</w:rPr>
        <w:t>企业要进一步强化对</w:t>
      </w:r>
      <w:r>
        <w:rPr>
          <w:rFonts w:hint="eastAsia" w:cs="仿宋_GB2312"/>
          <w:b w:val="0"/>
          <w:bCs w:val="0"/>
          <w:color w:val="auto"/>
          <w:szCs w:val="32"/>
          <w:lang w:eastAsia="zh-CN"/>
        </w:rPr>
        <w:t>现场作业人员安全防护技能、安全防护意识的教育培训，对于临时用电开展有针对性的安全教育培训，告知作业场所和工作岗位存在的危险因素，防范措施以及事故应急措施，严禁无证违章等作业行为。要认真开展作业项目中事故隐患排查治理，安排专业人员对接、负责作业现场安全管理工作，确保安全管控及防范措施切实落到实处，及时有效化解事故风险隐患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left="0" w:leftChars="0" w:firstLine="643" w:firstLineChars="200"/>
        <w:textAlignment w:val="auto"/>
        <w:outlineLvl w:val="9"/>
        <w:rPr>
          <w:rFonts w:hint="eastAsia" w:ascii="楷体_GB2312" w:hAnsi="楷体_GB2312" w:eastAsia="楷体_GB2312" w:cs="楷体_GB2312"/>
          <w:b/>
          <w:bCs/>
          <w:color w:val="auto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Cs w:val="32"/>
        </w:rPr>
        <w:t>（</w:t>
      </w:r>
      <w:r>
        <w:rPr>
          <w:rFonts w:hint="eastAsia" w:ascii="楷体_GB2312" w:hAnsi="楷体_GB2312" w:eastAsia="楷体_GB2312" w:cs="楷体_GB2312"/>
          <w:b/>
          <w:bCs/>
          <w:color w:val="auto"/>
          <w:szCs w:val="32"/>
          <w:lang w:eastAsia="zh-CN"/>
        </w:rPr>
        <w:t>三</w:t>
      </w:r>
      <w:r>
        <w:rPr>
          <w:rFonts w:hint="eastAsia" w:ascii="楷体_GB2312" w:hAnsi="楷体_GB2312" w:eastAsia="楷体_GB2312" w:cs="楷体_GB2312"/>
          <w:b/>
          <w:bCs/>
          <w:color w:val="auto"/>
          <w:szCs w:val="32"/>
        </w:rPr>
        <w:t>）</w:t>
      </w:r>
      <w:r>
        <w:rPr>
          <w:rFonts w:hint="eastAsia" w:ascii="楷体_GB2312" w:hAnsi="楷体_GB2312" w:eastAsia="楷体_GB2312" w:cs="楷体_GB2312"/>
          <w:b/>
          <w:bCs/>
          <w:color w:val="auto"/>
          <w:szCs w:val="32"/>
          <w:lang w:eastAsia="zh-CN"/>
        </w:rPr>
        <w:t>加强分包管理，提升本质安全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outlineLvl w:val="9"/>
        <w:rPr>
          <w:rFonts w:hint="eastAsia" w:cs="仿宋_GB2312"/>
          <w:b w:val="0"/>
          <w:bCs w:val="0"/>
          <w:color w:val="auto"/>
          <w:szCs w:val="32"/>
          <w:lang w:eastAsia="zh-CN"/>
        </w:rPr>
      </w:pPr>
      <w:r>
        <w:rPr>
          <w:rFonts w:hint="eastAsia" w:cs="仿宋_GB2312"/>
          <w:b w:val="0"/>
          <w:bCs w:val="0"/>
          <w:color w:val="auto"/>
          <w:szCs w:val="32"/>
          <w:lang w:eastAsia="zh-CN"/>
        </w:rPr>
        <w:t>相关企业要进一步加强对业务分包单位的安全管理，全面审核各类分包单位的安全生产现状，加强对各类分包单位的考核力度，督促相关企业落实安全生产主体责任，消除安全生产管理过程中的盲区死角，确保各类作业处于受控状态，有效防范、遏制各类事故发生。</w:t>
      </w:r>
    </w:p>
    <w:p>
      <w:pPr>
        <w:pStyle w:val="2"/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cs="仿宋_GB2312"/>
          <w:b w:val="0"/>
          <w:bCs w:val="0"/>
          <w:color w:val="auto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cs="仿宋_GB2312"/>
          <w:b w:val="0"/>
          <w:bCs w:val="0"/>
          <w:color w:val="auto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jc w:val="both"/>
        <w:textAlignment w:val="auto"/>
        <w:rPr>
          <w:rFonts w:hint="eastAsia"/>
          <w:color w:val="auto"/>
          <w:lang w:eastAsia="zh-CN"/>
        </w:rPr>
      </w:pPr>
      <w:r>
        <w:rPr>
          <w:rFonts w:hint="eastAsia"/>
          <w:color w:val="auto"/>
          <w:lang w:val="en-US" w:eastAsia="zh-CN"/>
        </w:rPr>
        <w:t xml:space="preserve">             </w:t>
      </w:r>
      <w:r>
        <w:rPr>
          <w:rFonts w:hint="eastAsia"/>
          <w:color w:val="auto"/>
          <w:lang w:eastAsia="zh-CN"/>
        </w:rPr>
        <w:t>“</w:t>
      </w:r>
      <w:r>
        <w:rPr>
          <w:rFonts w:hint="eastAsia"/>
          <w:color w:val="auto"/>
          <w:lang w:val="en-US" w:eastAsia="zh-CN"/>
        </w:rPr>
        <w:t>8</w:t>
      </w:r>
      <w:r>
        <w:rPr>
          <w:rFonts w:hint="eastAsia"/>
          <w:color w:val="auto"/>
          <w:lang w:eastAsia="zh-CN"/>
        </w:rPr>
        <w:t>·</w:t>
      </w:r>
      <w:r>
        <w:rPr>
          <w:rFonts w:hint="eastAsia"/>
          <w:color w:val="auto"/>
          <w:lang w:val="en-US" w:eastAsia="zh-CN"/>
        </w:rPr>
        <w:t>14”触电</w:t>
      </w:r>
      <w:r>
        <w:rPr>
          <w:rFonts w:hint="eastAsia"/>
          <w:color w:val="auto"/>
          <w:lang w:eastAsia="zh-CN"/>
        </w:rPr>
        <w:t>一般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/>
        <w:jc w:val="right"/>
        <w:textAlignment w:val="auto"/>
        <w:rPr>
          <w:rFonts w:hint="eastAsia" w:eastAsia="仿宋_GB2312"/>
          <w:color w:val="auto"/>
          <w:lang w:val="en-US" w:eastAsia="zh-CN"/>
        </w:rPr>
      </w:pPr>
      <w:r>
        <w:rPr>
          <w:rFonts w:hint="eastAsia"/>
          <w:color w:val="auto"/>
          <w:lang w:eastAsia="zh-CN"/>
        </w:rPr>
        <w:t>生产安全责任</w:t>
      </w:r>
      <w:r>
        <w:rPr>
          <w:rFonts w:hint="eastAsia"/>
          <w:color w:val="auto"/>
        </w:rPr>
        <w:t>事故调查</w:t>
      </w:r>
      <w:r>
        <w:rPr>
          <w:rFonts w:hint="eastAsia"/>
          <w:color w:val="auto"/>
          <w:lang w:eastAsia="zh-CN"/>
        </w:rPr>
        <w:t>组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/>
        <w:jc w:val="center"/>
        <w:textAlignment w:val="auto"/>
        <w:rPr>
          <w:rFonts w:hint="eastAsia"/>
          <w:color w:val="auto"/>
          <w:szCs w:val="32"/>
          <w:lang w:val="en-US" w:eastAsia="zh-CN"/>
        </w:rPr>
      </w:pPr>
      <w:r>
        <w:rPr>
          <w:rFonts w:hint="eastAsia"/>
          <w:color w:val="auto"/>
          <w:lang w:val="en-US" w:eastAsia="zh-CN"/>
        </w:rPr>
        <w:t xml:space="preserve">                             2</w:t>
      </w:r>
      <w:r>
        <w:rPr>
          <w:rFonts w:hint="eastAsia"/>
          <w:color w:val="auto"/>
        </w:rPr>
        <w:t>02</w:t>
      </w:r>
      <w:r>
        <w:rPr>
          <w:rFonts w:hint="eastAsia"/>
          <w:color w:val="auto"/>
          <w:lang w:val="en-US" w:eastAsia="zh-CN"/>
        </w:rPr>
        <w:t>3</w:t>
      </w:r>
      <w:r>
        <w:rPr>
          <w:rFonts w:hint="eastAsia"/>
          <w:color w:val="auto"/>
        </w:rPr>
        <w:t>年</w:t>
      </w:r>
      <w:r>
        <w:rPr>
          <w:rFonts w:hint="eastAsia"/>
          <w:color w:val="auto"/>
          <w:lang w:val="en-US" w:eastAsia="zh-CN"/>
        </w:rPr>
        <w:t>9</w:t>
      </w:r>
      <w:r>
        <w:rPr>
          <w:rFonts w:hint="eastAsia"/>
          <w:color w:val="auto"/>
        </w:rPr>
        <w:t>月</w:t>
      </w:r>
      <w:r>
        <w:rPr>
          <w:rFonts w:hint="eastAsia"/>
          <w:color w:val="auto"/>
          <w:lang w:val="en-US" w:eastAsia="zh-CN"/>
        </w:rPr>
        <w:t>7</w:t>
      </w:r>
      <w:r>
        <w:rPr>
          <w:rFonts w:hint="eastAsia"/>
          <w:color w:val="auto"/>
        </w:rPr>
        <w:t>日</w:t>
      </w:r>
    </w:p>
    <w:p/>
    <w:sectPr>
      <w:headerReference r:id="rId3" w:type="default"/>
      <w:footerReference r:id="rId4" w:type="default"/>
      <w:pgSz w:w="11906" w:h="16838"/>
      <w:pgMar w:top="2098" w:right="1474" w:bottom="1984" w:left="1587" w:header="851" w:footer="1417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ind w:left="0" w:leftChars="0" w:firstLine="0" w:firstLineChars="0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I3F45UVAgAAFQ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ind w:left="0" w:leftChars="0" w:firstLine="0" w:firstLineChars="0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3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left="0" w:leftChars="0" w:firstLine="0" w:firstLineChars="0"/>
      <w:rPr>
        <w:rFonts w:hint="default" w:eastAsia="仿宋_GB2312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801FA0"/>
    <w:rsid w:val="01D63220"/>
    <w:rsid w:val="0A530BE5"/>
    <w:rsid w:val="0C335B4B"/>
    <w:rsid w:val="44801FA0"/>
    <w:rsid w:val="73E32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overflowPunct w:val="0"/>
      <w:spacing w:line="560" w:lineRule="exact"/>
      <w:ind w:firstLine="880" w:firstLineChars="200"/>
      <w:jc w:val="both"/>
    </w:pPr>
    <w:rPr>
      <w:rFonts w:ascii="仿宋_GB2312" w:hAnsi="仿宋_GB2312" w:eastAsia="仿宋_GB2312" w:cs="Times New Roman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0"/>
      <w:ind w:firstLine="420" w:firstLineChars="200"/>
    </w:pPr>
    <w:rPr>
      <w:rFonts w:ascii="Calibri" w:hAnsi="Calibri" w:cs="Times New Roman"/>
    </w:rPr>
  </w:style>
  <w:style w:type="paragraph" w:styleId="3">
    <w:name w:val="Body Text Indent"/>
    <w:basedOn w:val="1"/>
    <w:next w:val="4"/>
    <w:qFormat/>
    <w:uiPriority w:val="0"/>
    <w:pPr>
      <w:spacing w:line="600" w:lineRule="exact"/>
      <w:ind w:firstLine="630"/>
    </w:pPr>
    <w:rPr>
      <w:rFonts w:ascii="仿宋_GB2312" w:eastAsia="仿宋_GB2312"/>
      <w:sz w:val="32"/>
    </w:rPr>
  </w:style>
  <w:style w:type="paragraph" w:styleId="4">
    <w:name w:val="Normal Indent"/>
    <w:basedOn w:val="1"/>
    <w:next w:val="1"/>
    <w:qFormat/>
    <w:uiPriority w:val="0"/>
    <w:pPr>
      <w:ind w:firstLine="420" w:firstLineChars="200"/>
    </w:pPr>
    <w:rPr>
      <w:rFonts w:eastAsia="仿宋"/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上海市崇明区应急管理局</Company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2023-11-22T02:00:00Z</dcterms:created>
  <dc:creator>Administrator</dc:creator>
  <cp:lastModifiedBy>Administrator</cp:lastModifiedBy>
  <dcterms:modified xsi:type="dcterms:W3CDTF">2025-04-21T08:23:23Z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